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394"/>
      </w:tblGrid>
      <w:tr>
        <w:trPr/>
        <w:tc>
          <w:tcPr>
            <w:tcW w:w="1039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9"/>
              <w:gridCol w:w="7274"/>
            </w:tblGrid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BUNDESLAND</w:t>
                  </w:r>
                </w:p>
              </w:tc>
              <w:tc>
                <w:tcPr>
                  <w:tcW w:w="72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LÄNDERSPEZIFISCHE REGELUNGEN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Baden-Württemberg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"Verordnung des Umweltministeriums über Sachverständige und Untersuchungsstellen für Bodenschutz und Altlasten" (BodSchASUVO) vom 13.4.2011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Rechtgrundlagen und Verfahrensablauf im Internet unter: 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"https://www.lubw.baden-wuerttemberg.de/leistungsspektrum/anerkennung-von-untersuchungsstellen"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22"/>
                      <w:u w:val="single"/>
                    </w:rPr>
                    <w:t xml:space="preserve">https://www.lubw.baden-wuerttemberg.de/leistungsspektrum/anerkennung-von-untersuchungsstellen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Bayern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"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Verordnung über Sachverständige und Untersuchungsstellen für den Bodenschutz und die Altlastenbehandlung in Bayern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(VSU Boden und Altlasten)" vom 03.12.2001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Rechtgrundlagen und Verfahrensablauf im Internet unter: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"https://www.lfu.bayern.de/analytik_stoffe/untersuchungsstellen/vsu_zulassung/rechtsgrundlagen/index.htm" </w:instrText>
                  </w:r>
                  <w:r>
                    <w:fldChar w:fldCharType="separate" w:fldLock="0" w:dirty="0"/>
                  </w:r>
                  <w:r>
                    <w:rPr>
                      <w:rFonts w:ascii="&quot;calibri&quot;,sans-serif" w:hAnsi="&quot;calibri&quot;,sans-serif" w:eastAsia="&quot;calibri&quot;,sans-serif"/>
                      <w:color w:val="0000FF"/>
                      <w:sz w:val="22"/>
                      <w:u w:val="single"/>
                    </w:rPr>
                    <w:t xml:space="preserve">https://www.lfu.bayern.de/analytik_stoffe/untersuchungsstellen/vsu_zulassung/rechtsgrundlagen/index.htm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Berlin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"Berliner Bodenschutzgesetz (Bln BodSchG) in der Fassung vom 24. Juni 2004 (GVBl. S. 250), zuletzt geändert durch Artikel XV des Gesetzes vom 18. November 2009 (GVBl. S. 674)"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"Verordnung über Sachverständige und Untersuchungsstellen im Sinne von § 18 des Bundes-Bodenschutzgesetzes vom 12. September 2006 (GVBl. S. 961), geändert durch Verordnung vom 26. Oktober 2009 (GVBl. S. 493)"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Hamburg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&quot;calibri&quot;,&quot;sans-serif&quot;" w:hAnsi="&quot;calibri&quot;,&quot;sans-serif&quot;" w:eastAsia="&quot;calibri&quot;,&quot;sans-serif&quot;"/>
                      <w:color w:val="000000"/>
                      <w:sz w:val="20"/>
                    </w:rPr>
                    <w:t xml:space="preserve">Hamburgisches Bodenschutzgesetz, veröffentlicht im Hamburgischen Gesetz- und Verordnungsblatt 2001, Seite 27, § 9</w:t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&quot;calibri&quot;,&quot;sans-serif&quot;" w:hAnsi="&quot;calibri&quot;,&quot;sans-serif&quot;" w:eastAsia="&quot;calibri&quot;,&quot;sans-serif&quot;"/>
                      <w:color w:val="000000"/>
                      <w:sz w:val="20"/>
                    </w:rPr>
                    <w:t xml:space="preserve">Hamburgische Verordnung über Sachverständige und Untersuchungsstellen nach § 18 BBodSchG, veröffentlicht im Hamburgischen Gesetz- und Verordnungsblatt 2003, Seite 499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Hessen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Keine Notifizierung von Untersuchungsstellen.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Niedersachsen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Niedersächsische Verordnung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über Sachverständige und Untersuchungsstellen 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für Bodenschutz und Altlasten (NBodSUVO)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Vom 17. März 2005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(Nds. GVBl. S. 86 – VORIS 28300 –)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Diese Verordnung ist mit aktuellem Stand unter dem Link   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"http://www.nds-voris.de/"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www.nds-voris.de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 mit dem Kürzel NBodSUVO abrufbar.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"http://www.nds-voris.de/"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br/>
                  </w:r>
                  <w:r>
                    <w:fldChar w:fldCharType="end" w:fldLock="0" w:dirty="0"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zur Änderung der Niedersächsischen Verordnung über Sachverständige und Untersuchungsstellen für Bodenschutz und Altlasten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 29. April 2010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(Nds. GVBl. 11/2010, S. 183)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Nordrhein-Westfalen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Zulassung von Untersuchungsstellen gemäß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§ 17 Abs 2 bis 4 des Landesbodenschutzgesetzes (LBodSchG) vom 9. Mai 2000 (GV. NRW. S. 439) 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Sachverständige und Untersuchungsstellen für Bodenschutz und Altlasten (SU-BodAV NRW) vom 23. Juni 2002, Gesetz- und Verordnungblatt NRW (Ausgabe 2002 Nr. 21 vom 31.07.2002), 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"https://lv.recht.nrw.de/"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https://lv.recht.nrw.de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Saarland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Sachverständige und Untersuchungsstellen für den Bodenschutz und die Altlastenbehandlung im Saarland (VSU Boden und Altlasten)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 2. Dezember 2002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zuletzt geändert durch Verordnung vom 21. Oktober 2009 (Amtsbl. S. 1738)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Schleswig-Holstein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Landesverordnung zur Anerkennung und Überwachung von Untersuchungsstellen für Bodenschutz und Altlasten nach § 18 BBodSchG vom 16. Juli 2014  (GVOBl. S. 168)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1039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913" w:right="566" w:bottom="151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480"/>
      <w:gridCol w:w="3202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03.05.2024 01:50:10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394"/>
    </w:tblGrid>
    <w:tr>
      <w:trPr/>
      <w:tc>
        <w:tcPr>
          <w:tcW w:w="1039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94"/>
          </w:tblGrid>
          <w:tr>
            <w:trPr>
              <w:trHeight w:val="517" w:hRule="atLeast"/>
            </w:trPr>
            <w:tc>
              <w:tcPr>
                <w:tcW w:w="1039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Länderspezifische Regelungen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39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LaenderSpezRegelungen</dc:title>
</cp:coreProperties>
</file>