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Gesetz zum Schutz vor schädlichen Bodenveränderungen und zur Sanierung von Altlasten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(Bundes-Bodenschutzgesetz - BBodSchG) vom 17. März 1998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(BGBl. I 1998 S. 502, BGBl. I 2004 S. 3214)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 18 BBodSchG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Sachverständige und Untersuchungsstellen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Sachverständige und Untersuchungsstellen, die Aufgaben nach diesem Gesetz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wahrnehmen, müssen die für diese Aufgaben erforderliche Sachkunde und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Zuverlässigkeit besitzen sowie über die erforderliche gerätetechnische Ausstattung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verfügen. Die Länder können Einzelheiten der an Sachverständige und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Untersuchungsstellen nach Satz 1 zu stellenden Anforderungen, Art und Umfang der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von ihnen wahrzunehmenden Aufgaben, die Vorlage der Ergebnisse ihrer Tätigkeit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und die Bekanntgabe von Sachverständigen, welche die Anforderungen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nach Satz 1 erfüllen, regeln. 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26.04.2024 06:58:59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