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LHKW/BTXE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Institut für Hygiene und Umwelt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07.01.2024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Grund- und Rohwasser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Nährstoffe und Ionen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Niedersächsischer Landesbetrieb für Wasserwirtschaft, Küsten- und Naturschutz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28.06.2024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Summenparameter II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16.08.2024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Abfiltrierbare Stoffe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19.05.2024 21:07:01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